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A9" w:rsidRDefault="00E92A7D"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Vážení rodiče, milí žáci,</w:t>
      </w:r>
      <w:bookmarkStart w:id="0" w:name="_GoBack"/>
      <w:bookmarkEnd w:id="0"/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od </w:t>
      </w:r>
      <w:r>
        <w:rPr>
          <w:rStyle w:val="Siln"/>
          <w:rFonts w:ascii="Arial" w:hAnsi="Arial" w:cs="Arial"/>
          <w:color w:val="566971"/>
          <w:sz w:val="20"/>
          <w:szCs w:val="20"/>
        </w:rPr>
        <w:t>pondělí 17.5.2021</w:t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 je povolena v našem kraji osobní přítomnost žáků ve škole, tzn. v pondělí nastoupí </w:t>
      </w:r>
      <w:r>
        <w:rPr>
          <w:rStyle w:val="Siln"/>
          <w:rFonts w:ascii="Arial" w:hAnsi="Arial" w:cs="Arial"/>
          <w:color w:val="566971"/>
          <w:sz w:val="20"/>
          <w:szCs w:val="20"/>
        </w:rPr>
        <w:t>všichni žáci do</w:t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 </w:t>
      </w:r>
      <w:r>
        <w:rPr>
          <w:rStyle w:val="Siln"/>
          <w:rFonts w:ascii="Arial" w:hAnsi="Arial" w:cs="Arial"/>
          <w:color w:val="566971"/>
          <w:sz w:val="20"/>
          <w:szCs w:val="20"/>
        </w:rPr>
        <w:t>školy</w:t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 bez rotace.</w:t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Učit se budeme dle r</w:t>
      </w:r>
      <w:r>
        <w:rPr>
          <w:rStyle w:val="Siln"/>
          <w:rFonts w:ascii="Arial" w:hAnsi="Arial" w:cs="Arial"/>
          <w:color w:val="566971"/>
          <w:sz w:val="20"/>
          <w:szCs w:val="20"/>
        </w:rPr>
        <w:t>ozvrhů platných od 1.9.2020 výuky prezenční.</w:t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 Ve vnitřních prostorách platí stále povinnost nosit ochranu nosu a úst. Venkovních prostor se tato povinnost při dodržení rozestupu odpadá. Stále platí zvýšené hygienické nároky dezinfekce nebo mytí rukou. </w:t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Již neplatí povinnost homogenity, tedy od pondělí pojedou 2 oddělení ŠD, HV dle skupin, TV dle skupin. </w:t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Style w:val="Siln"/>
          <w:rFonts w:ascii="Arial" w:hAnsi="Arial" w:cs="Arial"/>
          <w:color w:val="566971"/>
          <w:sz w:val="20"/>
          <w:szCs w:val="20"/>
        </w:rPr>
        <w:t>Na obědy </w:t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odchází žáci s vyučujícími a dodržují ​platná pravidla </w:t>
      </w:r>
      <w:r>
        <w:rPr>
          <w:rStyle w:val="Siln"/>
          <w:rFonts w:ascii="Arial" w:hAnsi="Arial" w:cs="Arial"/>
          <w:color w:val="566971"/>
          <w:sz w:val="20"/>
          <w:szCs w:val="20"/>
        </w:rPr>
        <w:t>Zvýšená hygiena rukou před vstupem do ŠJ, ochrana</w:t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 </w:t>
      </w:r>
      <w:r>
        <w:rPr>
          <w:rStyle w:val="Siln"/>
          <w:rFonts w:ascii="Arial" w:hAnsi="Arial" w:cs="Arial"/>
          <w:color w:val="566971"/>
          <w:sz w:val="20"/>
          <w:szCs w:val="20"/>
        </w:rPr>
        <w:t>nosu a úst, 4 sedící u stolu, v jídelně jsem jen po dobu nezbytně nutnou.</w:t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</w:rPr>
        <w:br/>
      </w:r>
      <w:r>
        <w:rPr>
          <w:rFonts w:ascii="Arial" w:hAnsi="Arial" w:cs="Arial"/>
          <w:color w:val="566971"/>
          <w:sz w:val="20"/>
          <w:szCs w:val="20"/>
          <w:shd w:val="clear" w:color="auto" w:fill="FFFFFF"/>
        </w:rPr>
        <w:t>Žádám Vás o přihlášení obědů </w:t>
      </w:r>
      <w:r>
        <w:rPr>
          <w:rFonts w:ascii="Calibri" w:hAnsi="Calibri" w:cs="Calibri"/>
          <w:b/>
          <w:bCs/>
          <w:color w:val="000000"/>
        </w:rPr>
        <w:t>u vedoucí ŠJ, paní Švarcové tel. 778051785. </w:t>
      </w:r>
      <w:r>
        <w:rPr>
          <w:rFonts w:ascii="Calibri" w:hAnsi="Calibri" w:cs="Calibri"/>
          <w:b/>
          <w:bCs/>
          <w:color w:val="000000"/>
        </w:rPr>
        <w:br/>
        <w:t>Testování AG testy s účastní všichni žáci i zaměstnanci (MZ stanovilo výjimky) jednou týdně v první den přítomnosti žáků. Testy probíhají dle stanovených časů: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  <w:u w:val="single"/>
        </w:rPr>
        <w:t xml:space="preserve">1. </w:t>
      </w:r>
      <w:proofErr w:type="gramStart"/>
      <w:r>
        <w:rPr>
          <w:rFonts w:ascii="Calibri" w:hAnsi="Calibri" w:cs="Calibri"/>
          <w:b/>
          <w:bCs/>
          <w:color w:val="000000"/>
          <w:u w:val="single"/>
        </w:rPr>
        <w:t>stupeň</w:t>
      </w:r>
      <w:r>
        <w:rPr>
          <w:rFonts w:ascii="Calibri" w:hAnsi="Calibri" w:cs="Calibri"/>
          <w:b/>
          <w:bCs/>
          <w:color w:val="000000"/>
        </w:rPr>
        <w:t>  -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testujeme v ŠJ </w:t>
      </w:r>
      <w:r>
        <w:rPr>
          <w:rFonts w:ascii="Calibri" w:hAnsi="Calibri" w:cs="Calibri"/>
          <w:b/>
          <w:bCs/>
          <w:color w:val="000000"/>
        </w:rPr>
        <w:br/>
        <w:t>ŠD 1. oddělení 6.20 h</w:t>
      </w:r>
      <w:r>
        <w:rPr>
          <w:rFonts w:ascii="Calibri" w:hAnsi="Calibri" w:cs="Calibri"/>
          <w:b/>
          <w:bCs/>
          <w:color w:val="000000"/>
        </w:rPr>
        <w:br/>
        <w:t>      2. oddělení 6.50 h</w:t>
      </w:r>
      <w:r>
        <w:rPr>
          <w:rFonts w:ascii="Calibri" w:hAnsi="Calibri" w:cs="Calibri"/>
          <w:b/>
          <w:bCs/>
          <w:color w:val="000000"/>
        </w:rPr>
        <w:br/>
        <w:t>​  7.15 h  třídy 1. a 3. </w:t>
      </w:r>
      <w:r>
        <w:rPr>
          <w:rFonts w:ascii="Calibri" w:hAnsi="Calibri" w:cs="Calibri"/>
          <w:b/>
          <w:bCs/>
          <w:color w:val="000000"/>
        </w:rPr>
        <w:br/>
        <w:t>  7.45 h  třídy 2. a 4.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  <w:u w:val="single"/>
        </w:rPr>
        <w:t>2. stupeň ​</w:t>
      </w:r>
      <w:r>
        <w:rPr>
          <w:rFonts w:ascii="Calibri" w:hAnsi="Calibri" w:cs="Calibri"/>
          <w:b/>
          <w:bCs/>
          <w:color w:val="000000"/>
        </w:rPr>
        <w:t> - testujeme ve třídách</w:t>
      </w:r>
      <w:r>
        <w:rPr>
          <w:rFonts w:ascii="Calibri" w:hAnsi="Calibri" w:cs="Calibri"/>
          <w:b/>
          <w:bCs/>
          <w:color w:val="000000"/>
          <w:u w:val="single"/>
        </w:rPr>
        <w:br/>
      </w:r>
      <w:r>
        <w:rPr>
          <w:rFonts w:ascii="Calibri" w:hAnsi="Calibri" w:cs="Calibri"/>
          <w:b/>
          <w:bCs/>
          <w:color w:val="000000"/>
        </w:rPr>
        <w:t>8.00 h 6. a 7. třída​</w:t>
      </w:r>
      <w:r>
        <w:rPr>
          <w:rFonts w:ascii="Calibri" w:hAnsi="Calibri" w:cs="Calibri"/>
          <w:b/>
          <w:bCs/>
          <w:color w:val="000000"/>
        </w:rPr>
        <w:br/>
        <w:t>7.45 h  8. a 9. třída​</w:t>
      </w:r>
      <w:r>
        <w:rPr>
          <w:rFonts w:ascii="Calibri" w:hAnsi="Calibri" w:cs="Calibri"/>
          <w:b/>
          <w:bCs/>
          <w:color w:val="000000"/>
        </w:rPr>
        <w:br/>
        <w:t>POZOR!!! Žáci, kteří se z jakéhokoliv důvodu opozdí, se testují v testovací místnosti, kde vyčkají příchodu pověřeného pracovníka testováním.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br/>
        <w:t>Jakékoliv Vaše dotazy odpovíme buď na čísle 778 051 783, nebo se obracejte na třídní učitele, asistenty pedagoga.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br/>
        <w:t>Děkuji za pochopení přeji poklidné dny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br/>
        <w:t>S pozdravem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br/>
        <w:t>Magda Neufussová​</w:t>
      </w:r>
    </w:p>
    <w:sectPr w:rsidR="0011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7D"/>
    <w:rsid w:val="00115FA9"/>
    <w:rsid w:val="008B4475"/>
    <w:rsid w:val="00E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30E0-3446-4ED6-96C3-D4238B37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1</cp:revision>
  <dcterms:created xsi:type="dcterms:W3CDTF">2021-05-13T12:11:00Z</dcterms:created>
  <dcterms:modified xsi:type="dcterms:W3CDTF">2021-05-13T12:24:00Z</dcterms:modified>
</cp:coreProperties>
</file>